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4E4D" w14:textId="7C590381" w:rsidR="00B0627B" w:rsidRDefault="00EA1E9C">
      <w:bookmarkStart w:id="0" w:name="_GoBack"/>
      <w:bookmarkEnd w:id="0"/>
      <w:r w:rsidRPr="00EA1E9C">
        <w:rPr>
          <w:noProof/>
          <w:lang w:eastAsia="en-GB"/>
        </w:rPr>
        <w:drawing>
          <wp:inline distT="0" distB="0" distL="0" distR="0" wp14:anchorId="7DE85954" wp14:editId="09AFC76D">
            <wp:extent cx="5731510" cy="56502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9C"/>
    <w:rsid w:val="007D11E0"/>
    <w:rsid w:val="00B0627B"/>
    <w:rsid w:val="00E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D82B"/>
  <w15:chartTrackingRefBased/>
  <w15:docId w15:val="{2AD2A353-70A8-48C4-B023-EE230572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Williams (Cefn Mawr CP School)</dc:creator>
  <cp:keywords/>
  <dc:description/>
  <cp:lastModifiedBy>Tracey Evans</cp:lastModifiedBy>
  <cp:revision>2</cp:revision>
  <dcterms:created xsi:type="dcterms:W3CDTF">2021-03-05T11:38:00Z</dcterms:created>
  <dcterms:modified xsi:type="dcterms:W3CDTF">2021-03-05T11:38:00Z</dcterms:modified>
</cp:coreProperties>
</file>